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237C7" w14:textId="43A59B11" w:rsidR="00B8750E" w:rsidRPr="005B2362" w:rsidRDefault="005B2362" w:rsidP="003A54E5">
      <w:pPr>
        <w:rPr>
          <w:b/>
          <w:sz w:val="32"/>
          <w:szCs w:val="32"/>
          <w:lang w:val="en-GB"/>
        </w:rPr>
      </w:pPr>
      <w:r w:rsidRPr="005B2362">
        <w:rPr>
          <w:b/>
          <w:sz w:val="32"/>
          <w:szCs w:val="32"/>
          <w:lang w:val="en-GB"/>
        </w:rPr>
        <w:t xml:space="preserve">Rules for recruiting employees for training and teaching </w:t>
      </w:r>
      <w:proofErr w:type="spellStart"/>
      <w:r>
        <w:rPr>
          <w:b/>
          <w:sz w:val="32"/>
          <w:szCs w:val="32"/>
          <w:lang w:val="en-GB"/>
        </w:rPr>
        <w:t>mobilities</w:t>
      </w:r>
      <w:proofErr w:type="spellEnd"/>
      <w:r w:rsidRPr="005B2362">
        <w:rPr>
          <w:b/>
          <w:sz w:val="32"/>
          <w:szCs w:val="32"/>
          <w:lang w:val="en-GB"/>
        </w:rPr>
        <w:t xml:space="preserve"> (STT and STA) under the Erasmus+ KA131 2024/2025 project – 4th call for applications </w:t>
      </w:r>
    </w:p>
    <w:p w14:paraId="6F72C1CE" w14:textId="77777777" w:rsidR="003A54E5" w:rsidRPr="005B2362" w:rsidRDefault="003A54E5" w:rsidP="003A54E5">
      <w:pPr>
        <w:rPr>
          <w:b/>
          <w:sz w:val="32"/>
          <w:szCs w:val="32"/>
          <w:lang w:val="en-GB"/>
        </w:rPr>
      </w:pPr>
    </w:p>
    <w:p w14:paraId="2081E6FC" w14:textId="37C77383" w:rsidR="0012067C" w:rsidRPr="005B2362" w:rsidRDefault="005B2362" w:rsidP="005B2362">
      <w:pPr>
        <w:pStyle w:val="Akapitzlist"/>
        <w:numPr>
          <w:ilvl w:val="0"/>
          <w:numId w:val="1"/>
        </w:numPr>
        <w:spacing w:after="240"/>
        <w:ind w:left="426"/>
        <w:contextualSpacing w:val="0"/>
        <w:rPr>
          <w:lang w:val="en-GB"/>
        </w:rPr>
      </w:pPr>
      <w:r w:rsidRPr="005B2362">
        <w:rPr>
          <w:lang w:val="en-GB"/>
        </w:rPr>
        <w:t xml:space="preserve">An employee planning to go on a training </w:t>
      </w:r>
      <w:r>
        <w:rPr>
          <w:lang w:val="en-GB"/>
        </w:rPr>
        <w:t>mobility</w:t>
      </w:r>
      <w:r w:rsidRPr="005B2362">
        <w:rPr>
          <w:lang w:val="en-GB"/>
        </w:rPr>
        <w:t xml:space="preserve"> (STT) or </w:t>
      </w:r>
      <w:r>
        <w:rPr>
          <w:lang w:val="en-GB"/>
        </w:rPr>
        <w:t>a</w:t>
      </w:r>
      <w:r w:rsidRPr="005B2362">
        <w:rPr>
          <w:lang w:val="en-GB"/>
        </w:rPr>
        <w:t xml:space="preserve"> teach</w:t>
      </w:r>
      <w:r>
        <w:rPr>
          <w:lang w:val="en-GB"/>
        </w:rPr>
        <w:t>ing</w:t>
      </w:r>
      <w:r w:rsidRPr="005B2362">
        <w:rPr>
          <w:lang w:val="en-GB"/>
        </w:rPr>
        <w:t xml:space="preserve"> </w:t>
      </w:r>
      <w:r>
        <w:rPr>
          <w:lang w:val="en-GB"/>
        </w:rPr>
        <w:t>mobility</w:t>
      </w:r>
      <w:r w:rsidRPr="005B2362">
        <w:rPr>
          <w:lang w:val="en-GB"/>
        </w:rPr>
        <w:t xml:space="preserve"> (STA) as part of the Erasmus+ Programme fills in an electronic application form on the </w:t>
      </w:r>
      <w:r>
        <w:rPr>
          <w:lang w:val="en-GB"/>
        </w:rPr>
        <w:t xml:space="preserve">following </w:t>
      </w:r>
      <w:r w:rsidRPr="005B2362">
        <w:rPr>
          <w:lang w:val="en-GB"/>
        </w:rPr>
        <w:t>website</w:t>
      </w:r>
      <w:r w:rsidR="0052508D" w:rsidRPr="005B2362">
        <w:rPr>
          <w:lang w:val="en-GB"/>
        </w:rPr>
        <w:t xml:space="preserve"> </w:t>
      </w:r>
      <w:r w:rsidR="00CC4325" w:rsidRPr="005B2362">
        <w:rPr>
          <w:rStyle w:val="Hipercze"/>
          <w:lang w:val="en-GB"/>
        </w:rPr>
        <w:t>https://forms.pg.edu.pl/01K0P9H0K336YBKG4H4YDW9TWW</w:t>
      </w:r>
    </w:p>
    <w:p w14:paraId="328721CC" w14:textId="206B8C94" w:rsidR="00E55652" w:rsidRPr="005B2362" w:rsidRDefault="005B2362" w:rsidP="005B2362">
      <w:pPr>
        <w:pStyle w:val="Akapitzlist"/>
        <w:numPr>
          <w:ilvl w:val="0"/>
          <w:numId w:val="1"/>
        </w:numPr>
        <w:spacing w:after="240"/>
        <w:ind w:left="426"/>
        <w:contextualSpacing w:val="0"/>
        <w:rPr>
          <w:lang w:val="en-GB"/>
        </w:rPr>
      </w:pPr>
      <w:r w:rsidRPr="005B2362">
        <w:rPr>
          <w:lang w:val="en-GB"/>
        </w:rPr>
        <w:t xml:space="preserve">The decision on eligibility for the trip will be made by a recruitment committee consisting of: </w:t>
      </w:r>
      <w:r w:rsidRPr="005B2362">
        <w:rPr>
          <w:highlight w:val="yellow"/>
          <w:lang w:val="en-GB"/>
        </w:rPr>
        <w:t>the Rector's Representative for International Educational Programmes, the Head of the Academic Affairs Department and the University Coordinator for the Erasmus+ programme</w:t>
      </w:r>
      <w:r w:rsidRPr="005B2362">
        <w:rPr>
          <w:lang w:val="en-GB"/>
        </w:rPr>
        <w:t>. In the absence of any member of the committee, a replacement will be appointed by the Vice-Rector for Cooperation.</w:t>
      </w:r>
      <w:r w:rsidR="00453BD2" w:rsidRPr="005B2362">
        <w:rPr>
          <w:lang w:val="en-GB"/>
        </w:rPr>
        <w:t xml:space="preserve">  </w:t>
      </w:r>
    </w:p>
    <w:p w14:paraId="05285732" w14:textId="41996EEF" w:rsidR="00B262ED" w:rsidRPr="00CC058B" w:rsidRDefault="00CC058B" w:rsidP="00CC058B">
      <w:pPr>
        <w:pStyle w:val="Akapitzlist"/>
        <w:numPr>
          <w:ilvl w:val="0"/>
          <w:numId w:val="1"/>
        </w:numPr>
        <w:spacing w:after="240"/>
        <w:ind w:left="426"/>
        <w:contextualSpacing w:val="0"/>
        <w:rPr>
          <w:lang w:val="en-GB"/>
        </w:rPr>
      </w:pPr>
      <w:r w:rsidRPr="00CC058B">
        <w:rPr>
          <w:lang w:val="en-GB"/>
        </w:rPr>
        <w:t xml:space="preserve">The Vice-Rector for Cooperation approves the final list of persons qualified for </w:t>
      </w:r>
      <w:r>
        <w:rPr>
          <w:lang w:val="en-GB"/>
        </w:rPr>
        <w:t>mobility</w:t>
      </w:r>
      <w:r w:rsidRPr="00CC058B">
        <w:rPr>
          <w:lang w:val="en-GB"/>
        </w:rPr>
        <w:t>.</w:t>
      </w:r>
      <w:r w:rsidR="00B262ED" w:rsidRPr="00CC058B">
        <w:rPr>
          <w:lang w:val="en-GB"/>
        </w:rPr>
        <w:t xml:space="preserve"> </w:t>
      </w:r>
    </w:p>
    <w:p w14:paraId="77A5C299" w14:textId="35C24204" w:rsidR="007526BC" w:rsidRPr="00CC058B" w:rsidRDefault="00CC058B" w:rsidP="00CC058B">
      <w:pPr>
        <w:pStyle w:val="Akapitzlist"/>
        <w:numPr>
          <w:ilvl w:val="0"/>
          <w:numId w:val="1"/>
        </w:numPr>
        <w:spacing w:after="240"/>
        <w:ind w:left="426"/>
        <w:contextualSpacing w:val="0"/>
        <w:rPr>
          <w:lang w:val="en-GB"/>
        </w:rPr>
      </w:pPr>
      <w:r w:rsidRPr="00CC058B">
        <w:rPr>
          <w:lang w:val="en-GB"/>
        </w:rPr>
        <w:t>Applications will be accepted until 15 August and will cover mobility periods from 6 September to the end of October.</w:t>
      </w:r>
    </w:p>
    <w:p w14:paraId="2D275295" w14:textId="460773E5" w:rsidR="007526BC" w:rsidRPr="00CC058B" w:rsidRDefault="00CC058B" w:rsidP="00CC058B">
      <w:pPr>
        <w:pStyle w:val="Akapitzlist"/>
        <w:numPr>
          <w:ilvl w:val="0"/>
          <w:numId w:val="1"/>
        </w:numPr>
        <w:spacing w:after="240"/>
        <w:ind w:left="426"/>
        <w:contextualSpacing w:val="0"/>
        <w:rPr>
          <w:lang w:val="en-GB"/>
        </w:rPr>
      </w:pPr>
      <w:r w:rsidRPr="00CC058B">
        <w:rPr>
          <w:lang w:val="en-GB"/>
        </w:rPr>
        <w:t>The committee's decisions will be communicated to the applicants by email.</w:t>
      </w:r>
    </w:p>
    <w:p w14:paraId="5897E04A" w14:textId="7FEB13B2" w:rsidR="00A05F6D" w:rsidRPr="00CC058B" w:rsidRDefault="00CC058B" w:rsidP="00CC058B">
      <w:pPr>
        <w:pStyle w:val="Akapitzlist"/>
        <w:numPr>
          <w:ilvl w:val="0"/>
          <w:numId w:val="1"/>
        </w:numPr>
        <w:spacing w:after="0"/>
        <w:ind w:left="426"/>
        <w:contextualSpacing w:val="0"/>
        <w:rPr>
          <w:lang w:val="en-GB"/>
        </w:rPr>
      </w:pPr>
      <w:r w:rsidRPr="00CC058B">
        <w:rPr>
          <w:lang w:val="en-GB"/>
        </w:rPr>
        <w:t>An employee applying for a mobility grant shall attach the following to the application:</w:t>
      </w:r>
    </w:p>
    <w:p w14:paraId="55845FA2" w14:textId="0036A91A" w:rsidR="008566E2" w:rsidRPr="00CC058B" w:rsidRDefault="00CC058B" w:rsidP="00CC058B">
      <w:pPr>
        <w:pStyle w:val="Akapitzlist"/>
        <w:numPr>
          <w:ilvl w:val="0"/>
          <w:numId w:val="5"/>
        </w:numPr>
        <w:spacing w:after="0"/>
        <w:contextualSpacing w:val="0"/>
        <w:rPr>
          <w:lang w:val="en-GB"/>
        </w:rPr>
      </w:pPr>
      <w:r w:rsidRPr="00CC058B">
        <w:rPr>
          <w:lang w:val="en-GB"/>
        </w:rPr>
        <w:t xml:space="preserve">A draft document, respectively, Mobility Agreement - Staff Mobility for Teaching or Mobility Agreement - Staff Mobility for Training, signed by the relevant dean (in the case of </w:t>
      </w:r>
      <w:r>
        <w:rPr>
          <w:lang w:val="en-GB"/>
        </w:rPr>
        <w:t>an academic teacher</w:t>
      </w:r>
      <w:r w:rsidRPr="00CC058B">
        <w:rPr>
          <w:lang w:val="en-GB"/>
        </w:rPr>
        <w:t>) or director/</w:t>
      </w:r>
      <w:r>
        <w:rPr>
          <w:lang w:val="en-GB"/>
        </w:rPr>
        <w:t>head</w:t>
      </w:r>
      <w:r w:rsidRPr="00CC058B">
        <w:rPr>
          <w:lang w:val="en-GB"/>
        </w:rPr>
        <w:t xml:space="preserve"> of the relevant unit (in the case of academic administration staff) and the faculty coordinator of the Erasmus+ programme (if applicable), confirming consent to the mobility.</w:t>
      </w:r>
      <w:r w:rsidR="00555ACE" w:rsidRPr="00CC058B">
        <w:rPr>
          <w:lang w:val="en-GB"/>
        </w:rPr>
        <w:t xml:space="preserve"> </w:t>
      </w:r>
    </w:p>
    <w:p w14:paraId="3A13D35F" w14:textId="0F8E4333" w:rsidR="00C6618F" w:rsidRPr="00CC058B" w:rsidRDefault="00CC058B" w:rsidP="00CC058B">
      <w:pPr>
        <w:pStyle w:val="Akapitzlist"/>
        <w:numPr>
          <w:ilvl w:val="0"/>
          <w:numId w:val="5"/>
        </w:numPr>
        <w:spacing w:after="0"/>
        <w:contextualSpacing w:val="0"/>
        <w:rPr>
          <w:lang w:val="en-GB"/>
        </w:rPr>
      </w:pPr>
      <w:r w:rsidRPr="00CC058B">
        <w:rPr>
          <w:lang w:val="en-GB"/>
        </w:rPr>
        <w:t>Confirmation of receipt of consent for mobility from the partner institution, if the Mobility Agreement has not yet been signed by the host institution (e.g. email confirmation).</w:t>
      </w:r>
    </w:p>
    <w:p w14:paraId="25A0AF91" w14:textId="77777777" w:rsidR="00942794" w:rsidRPr="00CC058B" w:rsidRDefault="00942794" w:rsidP="00942794">
      <w:pPr>
        <w:pStyle w:val="Akapitzlist"/>
        <w:spacing w:after="0"/>
        <w:ind w:left="284"/>
        <w:contextualSpacing w:val="0"/>
        <w:rPr>
          <w:lang w:val="en-GB"/>
        </w:rPr>
      </w:pPr>
    </w:p>
    <w:p w14:paraId="207C0F2A" w14:textId="7B557D54" w:rsidR="007526BC" w:rsidRDefault="00CC058B" w:rsidP="00CC058B">
      <w:pPr>
        <w:pStyle w:val="Akapitzlist"/>
        <w:numPr>
          <w:ilvl w:val="0"/>
          <w:numId w:val="1"/>
        </w:numPr>
        <w:spacing w:after="240"/>
        <w:ind w:left="426"/>
      </w:pPr>
      <w:r w:rsidRPr="00CC058B">
        <w:rPr>
          <w:lang w:val="en-GB"/>
        </w:rPr>
        <w:t xml:space="preserve">Detailed guidelines for the evaluation system for submitted applications are presented in Appendix 2 to these rules. </w:t>
      </w:r>
      <w:r w:rsidRPr="00CC058B">
        <w:t xml:space="preserve">The </w:t>
      </w:r>
      <w:proofErr w:type="spellStart"/>
      <w:r w:rsidRPr="00CC058B">
        <w:t>content</w:t>
      </w:r>
      <w:proofErr w:type="spellEnd"/>
      <w:r w:rsidRPr="00CC058B">
        <w:t xml:space="preserve"> of the form </w:t>
      </w:r>
      <w:proofErr w:type="spellStart"/>
      <w:r w:rsidRPr="00CC058B">
        <w:t>is</w:t>
      </w:r>
      <w:proofErr w:type="spellEnd"/>
      <w:r w:rsidRPr="00CC058B">
        <w:t xml:space="preserve"> </w:t>
      </w:r>
      <w:proofErr w:type="spellStart"/>
      <w:r w:rsidRPr="00CC058B">
        <w:t>presented</w:t>
      </w:r>
      <w:proofErr w:type="spellEnd"/>
      <w:r w:rsidRPr="00CC058B">
        <w:t xml:space="preserve"> in Appendix 1.</w:t>
      </w:r>
    </w:p>
    <w:p w14:paraId="525E8EA8" w14:textId="77777777" w:rsidR="00942794" w:rsidRDefault="00942794" w:rsidP="00942794">
      <w:pPr>
        <w:pStyle w:val="Akapitzlist"/>
        <w:spacing w:after="240"/>
        <w:ind w:left="284"/>
      </w:pPr>
    </w:p>
    <w:p w14:paraId="1093990D" w14:textId="021FC6F7" w:rsidR="007A0565" w:rsidRPr="00CC058B" w:rsidRDefault="00CC058B" w:rsidP="00CC058B">
      <w:pPr>
        <w:pStyle w:val="Akapitzlist"/>
        <w:numPr>
          <w:ilvl w:val="0"/>
          <w:numId w:val="1"/>
        </w:numPr>
        <w:spacing w:after="240"/>
        <w:ind w:left="426"/>
        <w:contextualSpacing w:val="0"/>
        <w:rPr>
          <w:lang w:val="en-GB"/>
        </w:rPr>
      </w:pPr>
      <w:r w:rsidRPr="00CC058B">
        <w:rPr>
          <w:lang w:val="en-GB"/>
        </w:rPr>
        <w:t xml:space="preserve">Apart from the specific rules set out in this document for this call for applications, the other guidelines for mobility described in the Rector's Order No. 53/2024 of 11 December 2024 and in the Rules for the distribution of the grant awarded to </w:t>
      </w:r>
      <w:proofErr w:type="spellStart"/>
      <w:r w:rsidRPr="00CC058B">
        <w:rPr>
          <w:lang w:val="en-GB"/>
        </w:rPr>
        <w:t>Gdańsk</w:t>
      </w:r>
      <w:proofErr w:type="spellEnd"/>
      <w:r w:rsidRPr="00CC058B">
        <w:rPr>
          <w:lang w:val="en-GB"/>
        </w:rPr>
        <w:t xml:space="preserve"> University of Technology for the 2024/</w:t>
      </w:r>
      <w:r>
        <w:rPr>
          <w:lang w:val="en-GB"/>
        </w:rPr>
        <w:t xml:space="preserve">2025 academic year under KA131 </w:t>
      </w:r>
      <w:r w:rsidRPr="00CC058B">
        <w:rPr>
          <w:lang w:val="en-GB"/>
        </w:rPr>
        <w:t>remain unchanged.</w:t>
      </w:r>
      <w:r w:rsidR="007A0565" w:rsidRPr="00CC058B">
        <w:rPr>
          <w:lang w:val="en-GB"/>
        </w:rPr>
        <w:t xml:space="preserve"> </w:t>
      </w:r>
    </w:p>
    <w:p w14:paraId="09634F48" w14:textId="77777777" w:rsidR="00E77963" w:rsidRPr="00CC058B" w:rsidRDefault="00E77963">
      <w:pPr>
        <w:rPr>
          <w:lang w:val="en-GB"/>
        </w:rPr>
      </w:pPr>
    </w:p>
    <w:p w14:paraId="41E5428A" w14:textId="77777777" w:rsidR="00EA56C2" w:rsidRPr="00CC058B" w:rsidRDefault="00EA56C2">
      <w:pPr>
        <w:rPr>
          <w:lang w:val="en-GB"/>
        </w:rPr>
      </w:pPr>
    </w:p>
    <w:p w14:paraId="1336899E" w14:textId="77777777" w:rsidR="00EA56C2" w:rsidRPr="00CC058B" w:rsidRDefault="00EA56C2">
      <w:pPr>
        <w:rPr>
          <w:lang w:val="en-GB"/>
        </w:rPr>
      </w:pPr>
    </w:p>
    <w:p w14:paraId="2E4A31F0" w14:textId="77777777" w:rsidR="004E3D74" w:rsidRPr="00CC058B" w:rsidRDefault="004E3D74">
      <w:pPr>
        <w:rPr>
          <w:lang w:val="en-GB"/>
        </w:rPr>
      </w:pPr>
    </w:p>
    <w:p w14:paraId="6F6A9F39" w14:textId="77777777" w:rsidR="004E3D74" w:rsidRPr="00CC058B" w:rsidRDefault="004E3D74">
      <w:pPr>
        <w:rPr>
          <w:lang w:val="en-GB"/>
        </w:rPr>
      </w:pPr>
    </w:p>
    <w:p w14:paraId="686B4225" w14:textId="77777777" w:rsidR="00EA56C2" w:rsidRPr="00CC058B" w:rsidRDefault="00EA56C2">
      <w:pPr>
        <w:rPr>
          <w:lang w:val="en-GB"/>
        </w:rPr>
      </w:pPr>
    </w:p>
    <w:p w14:paraId="75D569C4" w14:textId="38C3591A" w:rsidR="00E77963" w:rsidRPr="00CC058B" w:rsidRDefault="00CC058B" w:rsidP="00E77963">
      <w:pPr>
        <w:spacing w:after="240"/>
        <w:ind w:left="66"/>
        <w:rPr>
          <w:lang w:val="en-GB"/>
        </w:rPr>
      </w:pPr>
      <w:r w:rsidRPr="00CC058B">
        <w:rPr>
          <w:lang w:val="en-GB"/>
        </w:rPr>
        <w:lastRenderedPageBreak/>
        <w:t xml:space="preserve">Appendix 1 Application form for training and teaching </w:t>
      </w:r>
      <w:proofErr w:type="spellStart"/>
      <w:r>
        <w:rPr>
          <w:lang w:val="en-GB"/>
        </w:rPr>
        <w:t>mobilities</w:t>
      </w:r>
      <w:proofErr w:type="spellEnd"/>
      <w:r w:rsidRPr="00CC058B">
        <w:rPr>
          <w:lang w:val="en-GB"/>
        </w:rPr>
        <w:t xml:space="preserve"> (STT and STA) under the Erasmus+ KA131 2024/2025 project (the call for applications will remain open until 15 August 2025; applications submitted after this date will not be considered).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70"/>
        <w:gridCol w:w="442"/>
        <w:gridCol w:w="1185"/>
        <w:gridCol w:w="143"/>
        <w:gridCol w:w="885"/>
        <w:gridCol w:w="885"/>
        <w:gridCol w:w="922"/>
        <w:gridCol w:w="848"/>
        <w:gridCol w:w="1771"/>
      </w:tblGrid>
      <w:tr w:rsidR="00E77963" w14:paraId="0BE1F423" w14:textId="77777777" w:rsidTr="00B47FC8">
        <w:trPr>
          <w:trHeight w:val="961"/>
        </w:trPr>
        <w:tc>
          <w:tcPr>
            <w:tcW w:w="4425" w:type="dxa"/>
            <w:gridSpan w:val="5"/>
            <w:vAlign w:val="center"/>
          </w:tcPr>
          <w:p w14:paraId="17478CBA" w14:textId="3A0E4A48" w:rsidR="00E77963" w:rsidRPr="004E3D74" w:rsidRDefault="00CC058B" w:rsidP="0048230F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Name</w:t>
            </w:r>
            <w:proofErr w:type="spellEnd"/>
            <w:r>
              <w:rPr>
                <w:rFonts w:asciiTheme="minorHAnsi" w:hAnsiTheme="minorHAnsi" w:cstheme="minorHAnsi"/>
              </w:rPr>
              <w:t xml:space="preserve"> and </w:t>
            </w:r>
            <w:proofErr w:type="spellStart"/>
            <w:r>
              <w:rPr>
                <w:rFonts w:asciiTheme="minorHAnsi" w:hAnsiTheme="minorHAnsi" w:cstheme="minorHAnsi"/>
              </w:rPr>
              <w:t>surname</w:t>
            </w:r>
            <w:proofErr w:type="spellEnd"/>
            <w:r w:rsidR="00E77963" w:rsidRPr="004E3D7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426" w:type="dxa"/>
            <w:gridSpan w:val="4"/>
            <w:vAlign w:val="center"/>
          </w:tcPr>
          <w:p w14:paraId="2EEE6D40" w14:textId="77777777" w:rsidR="00E77963" w:rsidRPr="004E3D74" w:rsidRDefault="00E77963" w:rsidP="00B47F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7963" w14:paraId="48169AA3" w14:textId="77777777" w:rsidTr="00B47FC8">
        <w:trPr>
          <w:trHeight w:val="961"/>
        </w:trPr>
        <w:tc>
          <w:tcPr>
            <w:tcW w:w="4425" w:type="dxa"/>
            <w:gridSpan w:val="5"/>
            <w:vAlign w:val="center"/>
          </w:tcPr>
          <w:p w14:paraId="765FABEB" w14:textId="13572702" w:rsidR="00E77963" w:rsidRPr="004E3D74" w:rsidRDefault="00CC058B" w:rsidP="0048230F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Faculty</w:t>
            </w:r>
            <w:proofErr w:type="spellEnd"/>
            <w:r>
              <w:rPr>
                <w:rFonts w:asciiTheme="minorHAnsi" w:hAnsiTheme="minorHAnsi" w:cstheme="minorHAnsi"/>
              </w:rPr>
              <w:t>/Unit</w:t>
            </w:r>
            <w:r w:rsidR="00E77963" w:rsidRPr="004E3D7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426" w:type="dxa"/>
            <w:gridSpan w:val="4"/>
            <w:vAlign w:val="center"/>
          </w:tcPr>
          <w:p w14:paraId="4F5341F8" w14:textId="77777777" w:rsidR="00E77963" w:rsidRPr="004E3D74" w:rsidRDefault="00E77963" w:rsidP="00B47F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7963" w:rsidRPr="00CC058B" w14:paraId="329F9CB6" w14:textId="77777777" w:rsidTr="00B47FC8">
        <w:trPr>
          <w:trHeight w:val="961"/>
        </w:trPr>
        <w:tc>
          <w:tcPr>
            <w:tcW w:w="8851" w:type="dxa"/>
            <w:gridSpan w:val="9"/>
            <w:vAlign w:val="center"/>
          </w:tcPr>
          <w:p w14:paraId="26374D5D" w14:textId="05D2F047" w:rsidR="00E77963" w:rsidRPr="00CC058B" w:rsidRDefault="00CC058B" w:rsidP="00CC058B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en-GB"/>
              </w:rPr>
            </w:pPr>
            <w:r w:rsidRPr="00CC058B">
              <w:rPr>
                <w:rFonts w:asciiTheme="minorHAnsi" w:hAnsiTheme="minorHAnsi" w:cstheme="minorHAnsi"/>
                <w:lang w:val="en-GB"/>
              </w:rPr>
              <w:t>Have you already participated in trips as part of the Erasmus+ mobility projects (KA103, KA107, KA131, KA171) in the years 2021/22-2024/25?</w:t>
            </w:r>
          </w:p>
        </w:tc>
      </w:tr>
      <w:tr w:rsidR="00E77963" w14:paraId="41AB3BB7" w14:textId="77777777" w:rsidTr="0078614C">
        <w:trPr>
          <w:trHeight w:val="659"/>
        </w:trPr>
        <w:tc>
          <w:tcPr>
            <w:tcW w:w="1770" w:type="dxa"/>
            <w:vAlign w:val="center"/>
          </w:tcPr>
          <w:p w14:paraId="304BC73D" w14:textId="48067D93" w:rsidR="00E77963" w:rsidRPr="004E3D74" w:rsidRDefault="00E77963" w:rsidP="00CC058B">
            <w:pPr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sym w:font="Symbol" w:char="F092"/>
            </w:r>
            <w:r w:rsidRPr="004E3D74">
              <w:rPr>
                <w:rFonts w:asciiTheme="minorHAnsi" w:hAnsiTheme="minorHAnsi" w:cstheme="minorHAnsi"/>
              </w:rPr>
              <w:t xml:space="preserve"> </w:t>
            </w:r>
            <w:r w:rsidR="00CC058B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1770" w:type="dxa"/>
            <w:gridSpan w:val="3"/>
            <w:vAlign w:val="center"/>
          </w:tcPr>
          <w:p w14:paraId="66272FD2" w14:textId="4E440528" w:rsidR="00E77963" w:rsidRPr="004E3D74" w:rsidRDefault="00E77963" w:rsidP="00CC058B">
            <w:pPr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sym w:font="Symbol" w:char="F092"/>
            </w:r>
            <w:r w:rsidRPr="004E3D7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C058B">
              <w:rPr>
                <w:rFonts w:asciiTheme="minorHAnsi" w:hAnsiTheme="minorHAnsi" w:cstheme="minorHAnsi"/>
              </w:rPr>
              <w:t>once</w:t>
            </w:r>
            <w:proofErr w:type="spellEnd"/>
          </w:p>
        </w:tc>
        <w:tc>
          <w:tcPr>
            <w:tcW w:w="1770" w:type="dxa"/>
            <w:gridSpan w:val="2"/>
            <w:vAlign w:val="center"/>
          </w:tcPr>
          <w:p w14:paraId="08628221" w14:textId="27162478" w:rsidR="00E77963" w:rsidRPr="004E3D74" w:rsidRDefault="00E77963" w:rsidP="00CC058B">
            <w:pPr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sym w:font="Symbol" w:char="F092"/>
            </w:r>
            <w:r w:rsidRPr="004E3D74">
              <w:rPr>
                <w:rFonts w:asciiTheme="minorHAnsi" w:hAnsiTheme="minorHAnsi" w:cstheme="minorHAnsi"/>
              </w:rPr>
              <w:t xml:space="preserve"> 2</w:t>
            </w:r>
            <w:r w:rsidR="0078614C" w:rsidRPr="004E3D74">
              <w:rPr>
                <w:rFonts w:asciiTheme="minorHAnsi" w:hAnsiTheme="minorHAnsi" w:cstheme="minorHAnsi"/>
              </w:rPr>
              <w:t xml:space="preserve">-3 </w:t>
            </w:r>
            <w:proofErr w:type="spellStart"/>
            <w:r w:rsidR="00CC058B">
              <w:rPr>
                <w:rFonts w:asciiTheme="minorHAnsi" w:hAnsiTheme="minorHAnsi" w:cstheme="minorHAnsi"/>
              </w:rPr>
              <w:t>times</w:t>
            </w:r>
            <w:proofErr w:type="spellEnd"/>
          </w:p>
        </w:tc>
        <w:tc>
          <w:tcPr>
            <w:tcW w:w="1770" w:type="dxa"/>
            <w:gridSpan w:val="2"/>
            <w:vAlign w:val="center"/>
          </w:tcPr>
          <w:p w14:paraId="4626E29C" w14:textId="0F8B3FF8" w:rsidR="00E77963" w:rsidRPr="004E3D74" w:rsidRDefault="00E77963" w:rsidP="00CC05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3D74">
              <w:rPr>
                <w:rFonts w:asciiTheme="minorHAnsi" w:hAnsiTheme="minorHAnsi" w:cstheme="minorHAnsi"/>
                <w:sz w:val="22"/>
                <w:szCs w:val="22"/>
              </w:rPr>
              <w:sym w:font="Symbol" w:char="F092"/>
            </w:r>
            <w:r w:rsidRPr="004E3D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614C" w:rsidRPr="004E3D74">
              <w:rPr>
                <w:rFonts w:asciiTheme="minorHAnsi" w:hAnsiTheme="minorHAnsi" w:cstheme="minorHAnsi"/>
                <w:sz w:val="22"/>
                <w:szCs w:val="22"/>
              </w:rPr>
              <w:t>4-5</w:t>
            </w:r>
            <w:r w:rsidRPr="004E3D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C058B">
              <w:rPr>
                <w:rFonts w:asciiTheme="minorHAnsi" w:hAnsiTheme="minorHAnsi" w:cstheme="minorHAnsi"/>
                <w:sz w:val="22"/>
                <w:szCs w:val="22"/>
              </w:rPr>
              <w:t>times</w:t>
            </w:r>
            <w:proofErr w:type="spellEnd"/>
          </w:p>
        </w:tc>
        <w:tc>
          <w:tcPr>
            <w:tcW w:w="1771" w:type="dxa"/>
            <w:vAlign w:val="center"/>
          </w:tcPr>
          <w:p w14:paraId="5CD06478" w14:textId="3DE3E43B" w:rsidR="00E77963" w:rsidRPr="004E3D74" w:rsidRDefault="00E77963" w:rsidP="00CC05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3D74">
              <w:rPr>
                <w:rFonts w:asciiTheme="minorHAnsi" w:hAnsiTheme="minorHAnsi" w:cstheme="minorHAnsi"/>
                <w:sz w:val="22"/>
                <w:szCs w:val="22"/>
              </w:rPr>
              <w:sym w:font="Symbol" w:char="F092"/>
            </w:r>
            <w:r w:rsidRPr="004E3D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C058B">
              <w:rPr>
                <w:rFonts w:asciiTheme="minorHAnsi" w:hAnsiTheme="minorHAnsi" w:cstheme="minorHAnsi"/>
                <w:sz w:val="22"/>
                <w:szCs w:val="22"/>
              </w:rPr>
              <w:t>over</w:t>
            </w:r>
            <w:proofErr w:type="spellEnd"/>
            <w:r w:rsidR="00CC058B">
              <w:rPr>
                <w:rFonts w:asciiTheme="minorHAnsi" w:hAnsiTheme="minorHAnsi" w:cstheme="minorHAnsi"/>
                <w:sz w:val="22"/>
                <w:szCs w:val="22"/>
              </w:rPr>
              <w:t xml:space="preserve"> 5 </w:t>
            </w:r>
            <w:proofErr w:type="spellStart"/>
            <w:r w:rsidR="00CC058B">
              <w:rPr>
                <w:rFonts w:asciiTheme="minorHAnsi" w:hAnsiTheme="minorHAnsi" w:cstheme="minorHAnsi"/>
                <w:sz w:val="22"/>
                <w:szCs w:val="22"/>
              </w:rPr>
              <w:t>times</w:t>
            </w:r>
            <w:proofErr w:type="spellEnd"/>
          </w:p>
        </w:tc>
      </w:tr>
      <w:tr w:rsidR="0078614C" w:rsidRPr="004C1E90" w14:paraId="352899F0" w14:textId="77777777" w:rsidTr="001152BE">
        <w:trPr>
          <w:trHeight w:val="659"/>
        </w:trPr>
        <w:tc>
          <w:tcPr>
            <w:tcW w:w="8851" w:type="dxa"/>
            <w:gridSpan w:val="9"/>
            <w:vAlign w:val="center"/>
          </w:tcPr>
          <w:p w14:paraId="611EB970" w14:textId="13D7E44F" w:rsidR="004243E1" w:rsidRPr="00CC058B" w:rsidRDefault="00CC058B" w:rsidP="00CC058B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en-GB"/>
              </w:rPr>
            </w:pPr>
            <w:r w:rsidRPr="00CC058B">
              <w:rPr>
                <w:rFonts w:asciiTheme="minorHAnsi" w:hAnsiTheme="minorHAnsi" w:cstheme="minorHAnsi"/>
                <w:lang w:val="en-GB"/>
              </w:rPr>
              <w:t>Types of mobility carried out in the years 2021/22-2024/25 for each mobility separately (if applicable):</w:t>
            </w:r>
          </w:p>
          <w:p w14:paraId="72BCF558" w14:textId="26520B04" w:rsidR="004243E1" w:rsidRPr="004E3D74" w:rsidRDefault="004243E1" w:rsidP="004243E1">
            <w:pPr>
              <w:pStyle w:val="Akapitzlist"/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t>-</w:t>
            </w:r>
            <w:r w:rsidR="0078614C" w:rsidRPr="004E3D7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C058B">
              <w:rPr>
                <w:rFonts w:asciiTheme="minorHAnsi" w:hAnsiTheme="minorHAnsi" w:cstheme="minorHAnsi"/>
              </w:rPr>
              <w:t>type</w:t>
            </w:r>
            <w:proofErr w:type="spellEnd"/>
            <w:r w:rsidR="0078614C" w:rsidRPr="004E3D74">
              <w:rPr>
                <w:rFonts w:asciiTheme="minorHAnsi" w:hAnsiTheme="minorHAnsi" w:cstheme="minorHAnsi"/>
              </w:rPr>
              <w:t xml:space="preserve"> (STT, STA), </w:t>
            </w:r>
          </w:p>
          <w:p w14:paraId="561D343E" w14:textId="3F659268" w:rsidR="004243E1" w:rsidRPr="004C1E90" w:rsidRDefault="004243E1" w:rsidP="004243E1">
            <w:pPr>
              <w:pStyle w:val="Akapitzlist"/>
              <w:rPr>
                <w:rFonts w:asciiTheme="minorHAnsi" w:hAnsiTheme="minorHAnsi" w:cstheme="minorHAnsi"/>
                <w:lang w:val="en-GB"/>
              </w:rPr>
            </w:pPr>
            <w:r w:rsidRPr="004C1E90">
              <w:rPr>
                <w:rFonts w:asciiTheme="minorHAnsi" w:hAnsiTheme="minorHAnsi" w:cstheme="minorHAnsi"/>
                <w:lang w:val="en-GB"/>
              </w:rPr>
              <w:t xml:space="preserve">- </w:t>
            </w:r>
            <w:r w:rsidR="00CC058B" w:rsidRPr="004C1E90">
              <w:rPr>
                <w:rFonts w:asciiTheme="minorHAnsi" w:hAnsiTheme="minorHAnsi" w:cstheme="minorHAnsi"/>
                <w:lang w:val="en-GB"/>
              </w:rPr>
              <w:t>place</w:t>
            </w:r>
            <w:r w:rsidRPr="004C1E90">
              <w:rPr>
                <w:rFonts w:asciiTheme="minorHAnsi" w:hAnsiTheme="minorHAnsi" w:cstheme="minorHAnsi"/>
                <w:lang w:val="en-GB"/>
              </w:rPr>
              <w:t xml:space="preserve"> (</w:t>
            </w:r>
            <w:r w:rsidR="00CC058B" w:rsidRPr="004C1E90">
              <w:rPr>
                <w:rFonts w:asciiTheme="minorHAnsi" w:hAnsiTheme="minorHAnsi" w:cstheme="minorHAnsi"/>
                <w:lang w:val="en-GB"/>
              </w:rPr>
              <w:t>what university/organisation</w:t>
            </w:r>
            <w:r w:rsidRPr="004C1E90">
              <w:rPr>
                <w:rFonts w:asciiTheme="minorHAnsi" w:hAnsiTheme="minorHAnsi" w:cstheme="minorHAnsi"/>
                <w:lang w:val="en-GB"/>
              </w:rPr>
              <w:t>)</w:t>
            </w:r>
            <w:r w:rsidR="0078614C" w:rsidRPr="004C1E90">
              <w:rPr>
                <w:rFonts w:asciiTheme="minorHAnsi" w:hAnsiTheme="minorHAnsi" w:cstheme="minorHAnsi"/>
                <w:lang w:val="en-GB"/>
              </w:rPr>
              <w:t>,</w:t>
            </w:r>
          </w:p>
          <w:p w14:paraId="396A115B" w14:textId="5D2963D8" w:rsidR="0078614C" w:rsidRPr="004C1E90" w:rsidRDefault="004243E1" w:rsidP="004243E1">
            <w:pPr>
              <w:pStyle w:val="Akapitzlist"/>
              <w:rPr>
                <w:rFonts w:asciiTheme="minorHAnsi" w:hAnsiTheme="minorHAnsi" w:cstheme="minorHAnsi"/>
                <w:lang w:val="en-GB"/>
              </w:rPr>
            </w:pPr>
            <w:r w:rsidRPr="004C1E90">
              <w:rPr>
                <w:rFonts w:asciiTheme="minorHAnsi" w:hAnsiTheme="minorHAnsi" w:cstheme="minorHAnsi"/>
                <w:lang w:val="en-GB"/>
              </w:rPr>
              <w:t>-</w:t>
            </w:r>
            <w:r w:rsidR="0078614C" w:rsidRPr="004C1E90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4C1E90" w:rsidRPr="004C1E90">
              <w:rPr>
                <w:rFonts w:asciiTheme="minorHAnsi" w:hAnsiTheme="minorHAnsi" w:cstheme="minorHAnsi"/>
                <w:lang w:val="en-GB"/>
              </w:rPr>
              <w:t>in the case of STT mobility, its purpose should be indicated along with a brief description (staff week, language course with an indication of the language and level, etc.),</w:t>
            </w:r>
          </w:p>
        </w:tc>
      </w:tr>
      <w:tr w:rsidR="0078614C" w:rsidRPr="004C1E90" w14:paraId="1834A5C0" w14:textId="77777777" w:rsidTr="001152BE">
        <w:trPr>
          <w:trHeight w:val="659"/>
        </w:trPr>
        <w:tc>
          <w:tcPr>
            <w:tcW w:w="8851" w:type="dxa"/>
            <w:gridSpan w:val="9"/>
            <w:vAlign w:val="center"/>
          </w:tcPr>
          <w:p w14:paraId="71A669C5" w14:textId="77777777" w:rsidR="0078614C" w:rsidRPr="004C1E90" w:rsidRDefault="0078614C" w:rsidP="00B47FC8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E77963" w:rsidRPr="004C1E90" w14:paraId="1ECF5BE1" w14:textId="77777777" w:rsidTr="00B47FC8">
        <w:trPr>
          <w:trHeight w:val="765"/>
        </w:trPr>
        <w:tc>
          <w:tcPr>
            <w:tcW w:w="8851" w:type="dxa"/>
            <w:gridSpan w:val="9"/>
            <w:vAlign w:val="center"/>
          </w:tcPr>
          <w:p w14:paraId="36C781E7" w14:textId="5E5CF993" w:rsidR="00E77963" w:rsidRPr="004C1E90" w:rsidRDefault="004C1E90" w:rsidP="004C1E90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en-GB"/>
              </w:rPr>
            </w:pPr>
            <w:r w:rsidRPr="004C1E90">
              <w:rPr>
                <w:rFonts w:asciiTheme="minorHAnsi" w:hAnsiTheme="minorHAnsi" w:cstheme="minorHAnsi"/>
                <w:lang w:val="en-GB"/>
              </w:rPr>
              <w:t>Justification for the choice of planned mobility in the context of its connection with the job position and impact on the duties performed (improvement of qualifications)</w:t>
            </w:r>
          </w:p>
        </w:tc>
      </w:tr>
      <w:tr w:rsidR="00E77963" w:rsidRPr="004C1E90" w14:paraId="51A27B22" w14:textId="77777777" w:rsidTr="0048230F">
        <w:trPr>
          <w:trHeight w:val="692"/>
        </w:trPr>
        <w:tc>
          <w:tcPr>
            <w:tcW w:w="3397" w:type="dxa"/>
            <w:gridSpan w:val="3"/>
            <w:vAlign w:val="center"/>
          </w:tcPr>
          <w:p w14:paraId="14047BDE" w14:textId="1D04D486" w:rsidR="00E77963" w:rsidRPr="004C1E90" w:rsidRDefault="00E77963" w:rsidP="00B47FC8">
            <w:pPr>
              <w:rPr>
                <w:rFonts w:asciiTheme="minorHAnsi" w:hAnsiTheme="minorHAnsi" w:cstheme="minorHAnsi"/>
                <w:lang w:val="en-GB"/>
              </w:rPr>
            </w:pPr>
            <w:r w:rsidRPr="004E3D74">
              <w:rPr>
                <w:rFonts w:asciiTheme="minorHAnsi" w:hAnsiTheme="minorHAnsi" w:cstheme="minorHAnsi"/>
              </w:rPr>
              <w:sym w:font="Symbol" w:char="F092"/>
            </w:r>
            <w:r w:rsidR="004243E1" w:rsidRPr="004C1E90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4C1E90" w:rsidRPr="004C1E90">
              <w:rPr>
                <w:rFonts w:asciiTheme="minorHAnsi" w:hAnsiTheme="minorHAnsi" w:cstheme="minorHAnsi"/>
                <w:lang w:val="en-GB"/>
              </w:rPr>
              <w:t>mobility directly related to the nature of the work performed</w:t>
            </w:r>
          </w:p>
        </w:tc>
        <w:tc>
          <w:tcPr>
            <w:tcW w:w="2835" w:type="dxa"/>
            <w:gridSpan w:val="4"/>
            <w:vAlign w:val="center"/>
          </w:tcPr>
          <w:p w14:paraId="0B109ED0" w14:textId="481737FF" w:rsidR="00E77963" w:rsidRPr="004C1E90" w:rsidRDefault="00E77963" w:rsidP="00B47FC8">
            <w:pPr>
              <w:rPr>
                <w:rFonts w:asciiTheme="minorHAnsi" w:hAnsiTheme="minorHAnsi" w:cstheme="minorHAnsi"/>
                <w:lang w:val="en-GB"/>
              </w:rPr>
            </w:pPr>
            <w:r w:rsidRPr="004E3D74">
              <w:rPr>
                <w:rFonts w:asciiTheme="minorHAnsi" w:hAnsiTheme="minorHAnsi" w:cstheme="minorHAnsi"/>
              </w:rPr>
              <w:sym w:font="Symbol" w:char="F092"/>
            </w:r>
            <w:r w:rsidRPr="004C1E90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4C1E90" w:rsidRPr="004C1E90">
              <w:rPr>
                <w:rFonts w:asciiTheme="minorHAnsi" w:hAnsiTheme="minorHAnsi" w:cstheme="minorHAnsi"/>
                <w:lang w:val="en-GB"/>
              </w:rPr>
              <w:t xml:space="preserve">mobility </w:t>
            </w:r>
            <w:r w:rsidR="004C1E90">
              <w:rPr>
                <w:rFonts w:asciiTheme="minorHAnsi" w:hAnsiTheme="minorHAnsi" w:cstheme="minorHAnsi"/>
                <w:lang w:val="en-GB"/>
              </w:rPr>
              <w:t>in</w:t>
            </w:r>
            <w:r w:rsidR="004C1E90" w:rsidRPr="004C1E90">
              <w:rPr>
                <w:rFonts w:asciiTheme="minorHAnsi" w:hAnsiTheme="minorHAnsi" w:cstheme="minorHAnsi"/>
                <w:lang w:val="en-GB"/>
              </w:rPr>
              <w:t>directly related to the nature of the work performed</w:t>
            </w:r>
          </w:p>
        </w:tc>
        <w:tc>
          <w:tcPr>
            <w:tcW w:w="2619" w:type="dxa"/>
            <w:gridSpan w:val="2"/>
            <w:vAlign w:val="center"/>
          </w:tcPr>
          <w:p w14:paraId="17A936A8" w14:textId="64874E9A" w:rsidR="00E77963" w:rsidRPr="004C1E90" w:rsidRDefault="00E77963" w:rsidP="004C1E9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E3D74">
              <w:rPr>
                <w:rFonts w:asciiTheme="minorHAnsi" w:hAnsiTheme="minorHAnsi" w:cstheme="minorHAnsi"/>
                <w:sz w:val="22"/>
                <w:szCs w:val="22"/>
              </w:rPr>
              <w:sym w:font="Symbol" w:char="F092"/>
            </w:r>
            <w:r w:rsidRPr="004C1E9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4C1E90" w:rsidRPr="004C1E9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mobility </w:t>
            </w:r>
            <w:r w:rsidR="004C1E9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not</w:t>
            </w:r>
            <w:r w:rsidR="004C1E90" w:rsidRPr="004C1E9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related to the nature of the work performed</w:t>
            </w:r>
          </w:p>
        </w:tc>
      </w:tr>
      <w:tr w:rsidR="00E77963" w:rsidRPr="004C1E90" w14:paraId="706D3DDD" w14:textId="77777777" w:rsidTr="00B47FC8">
        <w:trPr>
          <w:trHeight w:val="445"/>
        </w:trPr>
        <w:tc>
          <w:tcPr>
            <w:tcW w:w="8851" w:type="dxa"/>
            <w:gridSpan w:val="9"/>
            <w:vAlign w:val="center"/>
          </w:tcPr>
          <w:p w14:paraId="615AB8B7" w14:textId="580A2A27" w:rsidR="00E77963" w:rsidRPr="004C1E90" w:rsidRDefault="004C1E90" w:rsidP="006021AA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J</w:t>
            </w:r>
            <w:r w:rsidRPr="004C1E90">
              <w:rPr>
                <w:rFonts w:asciiTheme="minorHAnsi" w:hAnsiTheme="minorHAnsi" w:cstheme="minorHAnsi"/>
                <w:lang w:val="en-GB"/>
              </w:rPr>
              <w:t>ustification (including a link to the training course, host institution, etc.):</w:t>
            </w:r>
          </w:p>
        </w:tc>
      </w:tr>
      <w:tr w:rsidR="00E77963" w:rsidRPr="004C1E90" w14:paraId="3DDE094D" w14:textId="77777777" w:rsidTr="00B47FC8">
        <w:trPr>
          <w:trHeight w:val="480"/>
        </w:trPr>
        <w:tc>
          <w:tcPr>
            <w:tcW w:w="8851" w:type="dxa"/>
            <w:gridSpan w:val="9"/>
            <w:vAlign w:val="center"/>
          </w:tcPr>
          <w:p w14:paraId="29EB2B04" w14:textId="1EBC5AF0" w:rsidR="00E77963" w:rsidRPr="004C1E90" w:rsidRDefault="004C1E90" w:rsidP="004C1E90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en-GB"/>
              </w:rPr>
            </w:pPr>
            <w:r w:rsidRPr="004C1E90">
              <w:rPr>
                <w:rFonts w:asciiTheme="minorHAnsi" w:hAnsiTheme="minorHAnsi" w:cstheme="minorHAnsi"/>
                <w:lang w:val="en-GB"/>
              </w:rPr>
              <w:t>Is the trip related to cooperation within ENHANCE or an agreement concluded with another host institution (other than an interinstitutional agreement under the Erasmus+ programme)?</w:t>
            </w:r>
          </w:p>
        </w:tc>
      </w:tr>
      <w:tr w:rsidR="00786C00" w14:paraId="577876A6" w14:textId="77777777" w:rsidTr="00503527">
        <w:trPr>
          <w:trHeight w:val="533"/>
        </w:trPr>
        <w:tc>
          <w:tcPr>
            <w:tcW w:w="2212" w:type="dxa"/>
            <w:gridSpan w:val="2"/>
            <w:vAlign w:val="center"/>
          </w:tcPr>
          <w:p w14:paraId="0A17A871" w14:textId="0C3C4DBC" w:rsidR="00786C00" w:rsidRPr="004E3D74" w:rsidRDefault="00786C00" w:rsidP="00B47FC8">
            <w:pPr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sym w:font="Symbol" w:char="F092"/>
            </w:r>
            <w:r w:rsidR="004C1E90">
              <w:rPr>
                <w:rFonts w:asciiTheme="minorHAnsi" w:hAnsiTheme="minorHAnsi" w:cstheme="minorHAnsi"/>
              </w:rPr>
              <w:t xml:space="preserve"> </w:t>
            </w:r>
            <w:r w:rsidRPr="004E3D74">
              <w:rPr>
                <w:rFonts w:asciiTheme="minorHAnsi" w:hAnsiTheme="minorHAnsi" w:cstheme="minorHAnsi"/>
              </w:rPr>
              <w:t>ENHANCE</w:t>
            </w:r>
          </w:p>
        </w:tc>
        <w:tc>
          <w:tcPr>
            <w:tcW w:w="2213" w:type="dxa"/>
            <w:gridSpan w:val="3"/>
            <w:vAlign w:val="center"/>
          </w:tcPr>
          <w:p w14:paraId="48A5A5E1" w14:textId="65907429" w:rsidR="00786C00" w:rsidRPr="004E3D74" w:rsidRDefault="00786C00" w:rsidP="004C1E90">
            <w:pPr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sym w:font="Symbol" w:char="F092"/>
            </w:r>
            <w:r w:rsidRPr="004E3D7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C1E90">
              <w:rPr>
                <w:rFonts w:asciiTheme="minorHAnsi" w:hAnsiTheme="minorHAnsi" w:cstheme="minorHAnsi"/>
              </w:rPr>
              <w:t>other</w:t>
            </w:r>
            <w:proofErr w:type="spellEnd"/>
            <w:r w:rsidR="004C1E9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C1E90">
              <w:rPr>
                <w:rFonts w:asciiTheme="minorHAnsi" w:hAnsiTheme="minorHAnsi" w:cstheme="minorHAnsi"/>
              </w:rPr>
              <w:t>institution</w:t>
            </w:r>
            <w:proofErr w:type="spellEnd"/>
          </w:p>
        </w:tc>
        <w:tc>
          <w:tcPr>
            <w:tcW w:w="4426" w:type="dxa"/>
            <w:gridSpan w:val="4"/>
            <w:vAlign w:val="center"/>
          </w:tcPr>
          <w:p w14:paraId="15D996BC" w14:textId="4FCED4BC" w:rsidR="00786C00" w:rsidRPr="004E3D74" w:rsidRDefault="00786C00" w:rsidP="004C1E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3D74">
              <w:rPr>
                <w:rFonts w:asciiTheme="minorHAnsi" w:hAnsiTheme="minorHAnsi" w:cstheme="minorHAnsi"/>
                <w:sz w:val="22"/>
                <w:szCs w:val="22"/>
              </w:rPr>
              <w:sym w:font="Symbol" w:char="F092"/>
            </w:r>
            <w:r w:rsidRPr="004E3D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C1E90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E77963" w:rsidRPr="004C1E90" w14:paraId="389CAF09" w14:textId="77777777" w:rsidTr="00B47FC8">
        <w:trPr>
          <w:trHeight w:val="961"/>
        </w:trPr>
        <w:tc>
          <w:tcPr>
            <w:tcW w:w="8851" w:type="dxa"/>
            <w:gridSpan w:val="9"/>
            <w:vAlign w:val="center"/>
          </w:tcPr>
          <w:p w14:paraId="436C9BAA" w14:textId="7AF73C4A" w:rsidR="00E77963" w:rsidRPr="004C1E90" w:rsidRDefault="004C1E90" w:rsidP="004C1E90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en-GB"/>
              </w:rPr>
            </w:pPr>
            <w:r w:rsidRPr="004C1E90">
              <w:rPr>
                <w:rFonts w:asciiTheme="minorHAnsi" w:hAnsiTheme="minorHAnsi" w:cstheme="minorHAnsi"/>
                <w:lang w:val="en-GB"/>
              </w:rPr>
              <w:t>If the answer is yes, please specify the type of cooperation (project/educational agreement, e.g. for joint events or studies, etc.).</w:t>
            </w:r>
          </w:p>
        </w:tc>
      </w:tr>
      <w:tr w:rsidR="00DF021A" w:rsidRPr="004C1E90" w14:paraId="3BAAD5DA" w14:textId="77777777" w:rsidTr="0090057E">
        <w:trPr>
          <w:trHeight w:val="507"/>
        </w:trPr>
        <w:tc>
          <w:tcPr>
            <w:tcW w:w="8851" w:type="dxa"/>
            <w:gridSpan w:val="9"/>
            <w:vAlign w:val="center"/>
          </w:tcPr>
          <w:p w14:paraId="6DF3C3C9" w14:textId="77777777" w:rsidR="00DF021A" w:rsidRPr="004C1E90" w:rsidRDefault="00DF021A" w:rsidP="00B47FC8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E77963" w:rsidRPr="004C1E90" w14:paraId="218F23BC" w14:textId="77777777" w:rsidTr="00B47FC8">
        <w:trPr>
          <w:trHeight w:val="480"/>
        </w:trPr>
        <w:tc>
          <w:tcPr>
            <w:tcW w:w="8851" w:type="dxa"/>
            <w:gridSpan w:val="9"/>
            <w:vAlign w:val="center"/>
          </w:tcPr>
          <w:p w14:paraId="23DAF253" w14:textId="63A60ED3" w:rsidR="00E77963" w:rsidRPr="004C1E90" w:rsidRDefault="004C1E90" w:rsidP="004C1E90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en-GB"/>
              </w:rPr>
            </w:pPr>
            <w:r w:rsidRPr="004C1E90">
              <w:rPr>
                <w:rFonts w:asciiTheme="minorHAnsi" w:hAnsiTheme="minorHAnsi" w:cstheme="minorHAnsi"/>
                <w:lang w:val="en-GB"/>
              </w:rPr>
              <w:t>Have you hosted guests under the Erasmus+ programme (for training or educational purposes) or co-organised intensive courses (e.g. summer schools), staff weeks or other events under the Erasmus+ programme or other projects/programmes?</w:t>
            </w:r>
          </w:p>
        </w:tc>
      </w:tr>
      <w:tr w:rsidR="00DF021A" w14:paraId="5541B38F" w14:textId="77777777" w:rsidTr="00BF2D6A">
        <w:trPr>
          <w:trHeight w:val="480"/>
        </w:trPr>
        <w:tc>
          <w:tcPr>
            <w:tcW w:w="4425" w:type="dxa"/>
            <w:gridSpan w:val="5"/>
            <w:vAlign w:val="center"/>
          </w:tcPr>
          <w:p w14:paraId="0B5AA503" w14:textId="0F57B9C6" w:rsidR="00DF021A" w:rsidRPr="004E3D74" w:rsidRDefault="00DF021A" w:rsidP="00DF021A">
            <w:pPr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sym w:font="Symbol" w:char="F092"/>
            </w:r>
            <w:r w:rsidRPr="004E3D7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C1E90" w:rsidRPr="004C1E90">
              <w:rPr>
                <w:rFonts w:asciiTheme="minorHAnsi" w:hAnsiTheme="minorHAnsi" w:cstheme="minorHAnsi"/>
              </w:rPr>
              <w:t>yes</w:t>
            </w:r>
            <w:proofErr w:type="spellEnd"/>
            <w:r w:rsidR="004C1E90" w:rsidRPr="004C1E90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="004C1E90" w:rsidRPr="004C1E90">
              <w:rPr>
                <w:rFonts w:asciiTheme="minorHAnsi" w:hAnsiTheme="minorHAnsi" w:cstheme="minorHAnsi"/>
              </w:rPr>
              <w:t>what</w:t>
            </w:r>
            <w:proofErr w:type="spellEnd"/>
            <w:r w:rsidR="004C1E90" w:rsidRPr="004C1E9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C1E90" w:rsidRPr="004C1E90">
              <w:rPr>
                <w:rFonts w:asciiTheme="minorHAnsi" w:hAnsiTheme="minorHAnsi" w:cstheme="minorHAnsi"/>
              </w:rPr>
              <w:t>kind</w:t>
            </w:r>
            <w:proofErr w:type="spellEnd"/>
            <w:r w:rsidR="004C1E90" w:rsidRPr="004C1E90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4426" w:type="dxa"/>
            <w:gridSpan w:val="4"/>
            <w:vAlign w:val="center"/>
          </w:tcPr>
          <w:p w14:paraId="2F792308" w14:textId="36091002" w:rsidR="00DF021A" w:rsidRPr="004E3D74" w:rsidRDefault="00DF021A" w:rsidP="004C1E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3D74">
              <w:rPr>
                <w:rFonts w:asciiTheme="minorHAnsi" w:hAnsiTheme="minorHAnsi" w:cstheme="minorHAnsi"/>
                <w:sz w:val="22"/>
                <w:szCs w:val="22"/>
              </w:rPr>
              <w:sym w:font="Symbol" w:char="F092"/>
            </w:r>
            <w:r w:rsidRPr="004E3D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C1E90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</w:tbl>
    <w:p w14:paraId="549263FE" w14:textId="77777777" w:rsidR="00EA6EAC" w:rsidRDefault="00EA6EAC" w:rsidP="00284BB1">
      <w:pPr>
        <w:spacing w:after="240"/>
        <w:rPr>
          <w:b/>
          <w:sz w:val="32"/>
          <w:szCs w:val="32"/>
        </w:rPr>
      </w:pPr>
    </w:p>
    <w:p w14:paraId="0F12E875" w14:textId="77777777" w:rsidR="00555ACE" w:rsidRDefault="00555ACE" w:rsidP="00284BB1">
      <w:pPr>
        <w:spacing w:after="240"/>
        <w:rPr>
          <w:b/>
          <w:sz w:val="32"/>
          <w:szCs w:val="32"/>
        </w:rPr>
      </w:pPr>
    </w:p>
    <w:p w14:paraId="636C9A88" w14:textId="77777777" w:rsidR="00555ACE" w:rsidRDefault="00555ACE" w:rsidP="00284BB1">
      <w:pPr>
        <w:spacing w:after="240"/>
        <w:rPr>
          <w:b/>
          <w:sz w:val="32"/>
          <w:szCs w:val="32"/>
        </w:rPr>
      </w:pPr>
    </w:p>
    <w:p w14:paraId="58713EED" w14:textId="39F31F8F" w:rsidR="00E77963" w:rsidRPr="00B64A6C" w:rsidRDefault="00B64A6C" w:rsidP="00284BB1">
      <w:pPr>
        <w:spacing w:after="240"/>
        <w:rPr>
          <w:rFonts w:cstheme="minorHAnsi"/>
          <w:b/>
          <w:lang w:val="en-GB"/>
        </w:rPr>
      </w:pPr>
      <w:r w:rsidRPr="00B64A6C">
        <w:rPr>
          <w:rFonts w:cstheme="minorHAnsi"/>
          <w:b/>
          <w:lang w:val="en-GB"/>
        </w:rPr>
        <w:lastRenderedPageBreak/>
        <w:t>Appendix 2 Guidelines for evaluating the application (max. 100 points)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3"/>
        <w:gridCol w:w="1858"/>
        <w:gridCol w:w="1797"/>
        <w:gridCol w:w="1798"/>
        <w:gridCol w:w="1806"/>
      </w:tblGrid>
      <w:tr w:rsidR="002746F0" w:rsidRPr="00B64A6C" w14:paraId="7B033488" w14:textId="77777777" w:rsidTr="00C87083">
        <w:tc>
          <w:tcPr>
            <w:tcW w:w="9062" w:type="dxa"/>
            <w:gridSpan w:val="5"/>
          </w:tcPr>
          <w:p w14:paraId="0B87FD0B" w14:textId="7D868A6B" w:rsidR="002746F0" w:rsidRPr="00B64A6C" w:rsidRDefault="00B64A6C" w:rsidP="00DC6AF8">
            <w:pPr>
              <w:spacing w:after="240"/>
              <w:rPr>
                <w:rFonts w:asciiTheme="minorHAnsi" w:hAnsiTheme="minorHAnsi" w:cstheme="minorHAnsi"/>
                <w:lang w:val="en-GB"/>
              </w:rPr>
            </w:pPr>
            <w:r w:rsidRPr="00B64A6C">
              <w:rPr>
                <w:rFonts w:asciiTheme="minorHAnsi" w:hAnsiTheme="minorHAnsi" w:cstheme="minorHAnsi"/>
                <w:lang w:val="en-GB"/>
              </w:rPr>
              <w:t>Scoring for the assessment criterion described in point 3</w:t>
            </w:r>
          </w:p>
        </w:tc>
      </w:tr>
      <w:tr w:rsidR="008B3643" w:rsidRPr="004E3D74" w14:paraId="5CF03955" w14:textId="77777777" w:rsidTr="00FB105E">
        <w:tc>
          <w:tcPr>
            <w:tcW w:w="1803" w:type="dxa"/>
          </w:tcPr>
          <w:p w14:paraId="450345AF" w14:textId="2CDC97A0" w:rsidR="008B3643" w:rsidRPr="004E3D74" w:rsidRDefault="00B64A6C" w:rsidP="00B64A6C">
            <w:pPr>
              <w:spacing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</w:t>
            </w:r>
            <w:r w:rsidR="00D75702" w:rsidRPr="004E3D74">
              <w:rPr>
                <w:rFonts w:asciiTheme="minorHAnsi" w:hAnsiTheme="minorHAnsi" w:cstheme="minorHAnsi"/>
              </w:rPr>
              <w:t>:</w:t>
            </w:r>
            <w:r w:rsidR="008B3643" w:rsidRPr="004E3D74">
              <w:rPr>
                <w:rFonts w:asciiTheme="minorHAnsi" w:hAnsiTheme="minorHAnsi" w:cstheme="minorHAnsi"/>
              </w:rPr>
              <w:t xml:space="preserve"> 20 </w:t>
            </w:r>
            <w:proofErr w:type="spellStart"/>
            <w:r>
              <w:rPr>
                <w:rFonts w:asciiTheme="minorHAnsi" w:hAnsiTheme="minorHAnsi" w:cstheme="minorHAnsi"/>
              </w:rPr>
              <w:t>points</w:t>
            </w:r>
            <w:proofErr w:type="spellEnd"/>
          </w:p>
        </w:tc>
        <w:tc>
          <w:tcPr>
            <w:tcW w:w="1858" w:type="dxa"/>
          </w:tcPr>
          <w:p w14:paraId="29952337" w14:textId="3642A498" w:rsidR="008B3643" w:rsidRPr="004E3D74" w:rsidRDefault="00B64A6C" w:rsidP="00B64A6C">
            <w:pPr>
              <w:spacing w:after="24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once</w:t>
            </w:r>
            <w:proofErr w:type="spellEnd"/>
            <w:r w:rsidR="008B3643" w:rsidRPr="004E3D74">
              <w:rPr>
                <w:rFonts w:asciiTheme="minorHAnsi" w:hAnsiTheme="minorHAnsi" w:cstheme="minorHAnsi"/>
              </w:rPr>
              <w:t xml:space="preserve">: 15 </w:t>
            </w:r>
            <w:proofErr w:type="spellStart"/>
            <w:r>
              <w:rPr>
                <w:rFonts w:asciiTheme="minorHAnsi" w:hAnsiTheme="minorHAnsi" w:cstheme="minorHAnsi"/>
              </w:rPr>
              <w:t>points</w:t>
            </w:r>
            <w:proofErr w:type="spellEnd"/>
          </w:p>
        </w:tc>
        <w:tc>
          <w:tcPr>
            <w:tcW w:w="1797" w:type="dxa"/>
          </w:tcPr>
          <w:p w14:paraId="5974CA3F" w14:textId="7F0686AF" w:rsidR="008B3643" w:rsidRPr="004E3D74" w:rsidRDefault="008B3643" w:rsidP="00B64A6C">
            <w:pPr>
              <w:spacing w:after="240"/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t xml:space="preserve">2-3 </w:t>
            </w:r>
            <w:proofErr w:type="spellStart"/>
            <w:r w:rsidR="00B64A6C">
              <w:rPr>
                <w:rFonts w:asciiTheme="minorHAnsi" w:hAnsiTheme="minorHAnsi" w:cstheme="minorHAnsi"/>
              </w:rPr>
              <w:t>times</w:t>
            </w:r>
            <w:proofErr w:type="spellEnd"/>
            <w:r w:rsidRPr="004E3D74">
              <w:rPr>
                <w:rFonts w:asciiTheme="minorHAnsi" w:hAnsiTheme="minorHAnsi" w:cstheme="minorHAnsi"/>
              </w:rPr>
              <w:t xml:space="preserve">: 10 </w:t>
            </w:r>
            <w:r w:rsidR="00B64A6C">
              <w:rPr>
                <w:rFonts w:asciiTheme="minorHAnsi" w:hAnsiTheme="minorHAnsi" w:cstheme="minorHAnsi"/>
              </w:rPr>
              <w:t>p.</w:t>
            </w:r>
          </w:p>
        </w:tc>
        <w:tc>
          <w:tcPr>
            <w:tcW w:w="1798" w:type="dxa"/>
          </w:tcPr>
          <w:p w14:paraId="707FC7D9" w14:textId="216A2711" w:rsidR="008B3643" w:rsidRPr="004E3D74" w:rsidRDefault="008B3643" w:rsidP="00B64A6C">
            <w:pPr>
              <w:spacing w:after="240"/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t xml:space="preserve">4-5 </w:t>
            </w:r>
            <w:proofErr w:type="spellStart"/>
            <w:r w:rsidR="00B64A6C">
              <w:rPr>
                <w:rFonts w:asciiTheme="minorHAnsi" w:hAnsiTheme="minorHAnsi" w:cstheme="minorHAnsi"/>
              </w:rPr>
              <w:t>times</w:t>
            </w:r>
            <w:proofErr w:type="spellEnd"/>
            <w:r w:rsidRPr="004E3D74">
              <w:rPr>
                <w:rFonts w:asciiTheme="minorHAnsi" w:hAnsiTheme="minorHAnsi" w:cstheme="minorHAnsi"/>
              </w:rPr>
              <w:t xml:space="preserve">: 5 </w:t>
            </w:r>
            <w:r w:rsidR="00B64A6C">
              <w:rPr>
                <w:rFonts w:asciiTheme="minorHAnsi" w:hAnsiTheme="minorHAnsi" w:cstheme="minorHAnsi"/>
              </w:rPr>
              <w:t>p.</w:t>
            </w:r>
          </w:p>
        </w:tc>
        <w:tc>
          <w:tcPr>
            <w:tcW w:w="1806" w:type="dxa"/>
          </w:tcPr>
          <w:p w14:paraId="7122BE6C" w14:textId="5644F5AD" w:rsidR="008B3643" w:rsidRPr="004E3D74" w:rsidRDefault="00B64A6C" w:rsidP="00B64A6C">
            <w:pPr>
              <w:spacing w:after="24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over</w:t>
            </w:r>
            <w:proofErr w:type="spellEnd"/>
            <w:r w:rsidR="008B3643" w:rsidRPr="004E3D74">
              <w:rPr>
                <w:rFonts w:asciiTheme="minorHAnsi" w:hAnsiTheme="minorHAnsi" w:cstheme="minorHAnsi"/>
              </w:rPr>
              <w:t xml:space="preserve"> 5 </w:t>
            </w:r>
            <w:proofErr w:type="spellStart"/>
            <w:r>
              <w:rPr>
                <w:rFonts w:asciiTheme="minorHAnsi" w:hAnsiTheme="minorHAnsi" w:cstheme="minorHAnsi"/>
              </w:rPr>
              <w:t>times</w:t>
            </w:r>
            <w:proofErr w:type="spellEnd"/>
            <w:r w:rsidR="008B3643" w:rsidRPr="004E3D74">
              <w:rPr>
                <w:rFonts w:asciiTheme="minorHAnsi" w:hAnsiTheme="minorHAnsi" w:cstheme="minorHAnsi"/>
              </w:rPr>
              <w:t xml:space="preserve">: 0 </w:t>
            </w:r>
            <w:r>
              <w:rPr>
                <w:rFonts w:asciiTheme="minorHAnsi" w:hAnsiTheme="minorHAnsi" w:cstheme="minorHAnsi"/>
              </w:rPr>
              <w:t>p.</w:t>
            </w:r>
          </w:p>
        </w:tc>
      </w:tr>
      <w:tr w:rsidR="002746F0" w:rsidRPr="004B7DD8" w14:paraId="1AC29400" w14:textId="77777777" w:rsidTr="00074BAD">
        <w:tc>
          <w:tcPr>
            <w:tcW w:w="9062" w:type="dxa"/>
            <w:gridSpan w:val="5"/>
          </w:tcPr>
          <w:p w14:paraId="06D454B7" w14:textId="4AFC8BF3" w:rsidR="002746F0" w:rsidRPr="004B7DD8" w:rsidRDefault="004B7DD8" w:rsidP="00DC6AF8">
            <w:pPr>
              <w:spacing w:after="240"/>
              <w:rPr>
                <w:rFonts w:asciiTheme="minorHAnsi" w:hAnsiTheme="minorHAnsi" w:cstheme="minorHAnsi"/>
                <w:lang w:val="en-GB"/>
              </w:rPr>
            </w:pPr>
            <w:r w:rsidRPr="004B7DD8">
              <w:rPr>
                <w:rFonts w:asciiTheme="minorHAnsi" w:hAnsiTheme="minorHAnsi" w:cstheme="minorHAnsi"/>
                <w:lang w:val="en-GB"/>
              </w:rPr>
              <w:t xml:space="preserve">Scoring for the evaluation criterion described in point 5. If previous </w:t>
            </w:r>
            <w:proofErr w:type="spellStart"/>
            <w:r w:rsidRPr="004B7DD8">
              <w:rPr>
                <w:rFonts w:asciiTheme="minorHAnsi" w:hAnsiTheme="minorHAnsi" w:cstheme="minorHAnsi"/>
                <w:lang w:val="en-GB"/>
              </w:rPr>
              <w:t>mobilities</w:t>
            </w:r>
            <w:proofErr w:type="spellEnd"/>
            <w:r w:rsidRPr="004B7DD8">
              <w:rPr>
                <w:rFonts w:asciiTheme="minorHAnsi" w:hAnsiTheme="minorHAnsi" w:cstheme="minorHAnsi"/>
                <w:lang w:val="en-GB"/>
              </w:rPr>
              <w:t xml:space="preserve"> overlap thematically with the planned mobility, the number of points will be reduced accordingly.</w:t>
            </w:r>
          </w:p>
        </w:tc>
      </w:tr>
      <w:tr w:rsidR="002746F0" w:rsidRPr="004E3D74" w14:paraId="36808B1F" w14:textId="77777777" w:rsidTr="00FB105E">
        <w:tc>
          <w:tcPr>
            <w:tcW w:w="3661" w:type="dxa"/>
            <w:gridSpan w:val="2"/>
          </w:tcPr>
          <w:p w14:paraId="35B47B39" w14:textId="06E05DE5" w:rsidR="002746F0" w:rsidRPr="004E3D74" w:rsidRDefault="00830191" w:rsidP="004B7DD8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D</w:t>
            </w:r>
            <w:r w:rsidR="004B7DD8">
              <w:rPr>
                <w:rFonts w:asciiTheme="minorHAnsi" w:hAnsiTheme="minorHAnsi" w:cstheme="minorHAnsi"/>
              </w:rPr>
              <w:t>irectly</w:t>
            </w:r>
            <w:proofErr w:type="spellEnd"/>
            <w:r w:rsidR="002746F0" w:rsidRPr="004E3D74">
              <w:rPr>
                <w:rFonts w:asciiTheme="minorHAnsi" w:hAnsiTheme="minorHAnsi" w:cstheme="minorHAnsi"/>
              </w:rPr>
              <w:t>: 2</w:t>
            </w:r>
            <w:r w:rsidR="00B92FA5">
              <w:rPr>
                <w:rFonts w:asciiTheme="minorHAnsi" w:hAnsiTheme="minorHAnsi" w:cstheme="minorHAnsi"/>
              </w:rPr>
              <w:t>5</w:t>
            </w:r>
            <w:r w:rsidR="002746F0" w:rsidRPr="004E3D74">
              <w:rPr>
                <w:rFonts w:asciiTheme="minorHAnsi" w:hAnsiTheme="minorHAnsi" w:cstheme="minorHAnsi"/>
              </w:rPr>
              <w:t xml:space="preserve"> - </w:t>
            </w:r>
            <w:r w:rsidR="00B92FA5">
              <w:rPr>
                <w:rFonts w:asciiTheme="minorHAnsi" w:hAnsiTheme="minorHAnsi" w:cstheme="minorHAnsi"/>
              </w:rPr>
              <w:t>5</w:t>
            </w:r>
            <w:r w:rsidR="002746F0" w:rsidRPr="004E3D74">
              <w:rPr>
                <w:rFonts w:asciiTheme="minorHAnsi" w:hAnsiTheme="minorHAnsi" w:cstheme="minorHAnsi"/>
              </w:rPr>
              <w:t xml:space="preserve">0 </w:t>
            </w:r>
            <w:proofErr w:type="spellStart"/>
            <w:r w:rsidR="004B7DD8">
              <w:rPr>
                <w:rFonts w:asciiTheme="minorHAnsi" w:hAnsiTheme="minorHAnsi" w:cstheme="minorHAnsi"/>
              </w:rPr>
              <w:t>points</w:t>
            </w:r>
            <w:proofErr w:type="spellEnd"/>
          </w:p>
        </w:tc>
        <w:tc>
          <w:tcPr>
            <w:tcW w:w="3595" w:type="dxa"/>
            <w:gridSpan w:val="2"/>
          </w:tcPr>
          <w:p w14:paraId="67E80E86" w14:textId="017A0FF7" w:rsidR="002746F0" w:rsidRPr="004E3D74" w:rsidRDefault="004B7DD8" w:rsidP="004B7DD8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Indirectly</w:t>
            </w:r>
            <w:proofErr w:type="spellEnd"/>
            <w:r w:rsidR="002746F0" w:rsidRPr="004E3D74">
              <w:rPr>
                <w:rFonts w:asciiTheme="minorHAnsi" w:hAnsiTheme="minorHAnsi" w:cstheme="minorHAnsi"/>
              </w:rPr>
              <w:t>: 0 - 2</w:t>
            </w:r>
            <w:r w:rsidR="00B92FA5">
              <w:rPr>
                <w:rFonts w:asciiTheme="minorHAnsi" w:hAnsiTheme="minorHAnsi" w:cstheme="minorHAnsi"/>
              </w:rPr>
              <w:t>5</w:t>
            </w:r>
            <w:r w:rsidR="002746F0" w:rsidRPr="004E3D7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points</w:t>
            </w:r>
            <w:proofErr w:type="spellEnd"/>
          </w:p>
        </w:tc>
        <w:tc>
          <w:tcPr>
            <w:tcW w:w="1806" w:type="dxa"/>
          </w:tcPr>
          <w:p w14:paraId="4C821C32" w14:textId="3F6B7259" w:rsidR="002746F0" w:rsidRPr="004E3D74" w:rsidRDefault="004B7DD8" w:rsidP="004B7DD8">
            <w:pPr>
              <w:spacing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Not </w:t>
            </w:r>
            <w:proofErr w:type="spellStart"/>
            <w:r>
              <w:rPr>
                <w:rFonts w:asciiTheme="minorHAnsi" w:hAnsiTheme="minorHAnsi" w:cstheme="minorHAnsi"/>
              </w:rPr>
              <w:t>related</w:t>
            </w:r>
            <w:proofErr w:type="spellEnd"/>
            <w:r w:rsidR="002746F0" w:rsidRPr="004E3D74">
              <w:rPr>
                <w:rFonts w:asciiTheme="minorHAnsi" w:hAnsiTheme="minorHAnsi" w:cstheme="minorHAnsi"/>
              </w:rPr>
              <w:t xml:space="preserve">: 0 </w:t>
            </w:r>
            <w:r>
              <w:rPr>
                <w:rFonts w:asciiTheme="minorHAnsi" w:hAnsiTheme="minorHAnsi" w:cstheme="minorHAnsi"/>
              </w:rPr>
              <w:t>p.</w:t>
            </w:r>
          </w:p>
        </w:tc>
      </w:tr>
      <w:tr w:rsidR="002746F0" w:rsidRPr="004B7DD8" w14:paraId="70113A45" w14:textId="77777777" w:rsidTr="00DF7679">
        <w:tc>
          <w:tcPr>
            <w:tcW w:w="9062" w:type="dxa"/>
            <w:gridSpan w:val="5"/>
          </w:tcPr>
          <w:p w14:paraId="7C65FFBF" w14:textId="6E7C5C95" w:rsidR="002746F0" w:rsidRPr="004B7DD8" w:rsidRDefault="004B7DD8" w:rsidP="00DC6AF8">
            <w:pPr>
              <w:spacing w:after="240"/>
              <w:rPr>
                <w:rFonts w:asciiTheme="minorHAnsi" w:hAnsiTheme="minorHAnsi" w:cstheme="minorHAnsi"/>
                <w:lang w:val="en-GB"/>
              </w:rPr>
            </w:pPr>
            <w:r w:rsidRPr="004B7DD8">
              <w:rPr>
                <w:rFonts w:asciiTheme="minorHAnsi" w:hAnsiTheme="minorHAnsi" w:cstheme="minorHAnsi"/>
                <w:lang w:val="en-GB"/>
              </w:rPr>
              <w:t>Scoring for the assessment criterion described in point 6</w:t>
            </w:r>
          </w:p>
        </w:tc>
      </w:tr>
      <w:tr w:rsidR="00FB105E" w:rsidRPr="004E3D74" w14:paraId="651F74E8" w14:textId="77777777" w:rsidTr="00FB105E">
        <w:tc>
          <w:tcPr>
            <w:tcW w:w="3661" w:type="dxa"/>
            <w:gridSpan w:val="2"/>
          </w:tcPr>
          <w:p w14:paraId="62AC66A4" w14:textId="14B52A4E" w:rsidR="00FB105E" w:rsidRPr="004E3D74" w:rsidRDefault="00FB105E" w:rsidP="004B7DD8">
            <w:pPr>
              <w:rPr>
                <w:rFonts w:asciiTheme="minorHAnsi" w:hAnsiTheme="minorHAnsi" w:cstheme="minorHAnsi"/>
              </w:rPr>
            </w:pPr>
            <w:r w:rsidRPr="004E3D74">
              <w:rPr>
                <w:rFonts w:asciiTheme="minorHAnsi" w:hAnsiTheme="minorHAnsi" w:cstheme="minorHAnsi"/>
              </w:rPr>
              <w:t xml:space="preserve">ENHANCE: </w:t>
            </w:r>
            <w:r>
              <w:rPr>
                <w:rFonts w:asciiTheme="minorHAnsi" w:hAnsiTheme="minorHAnsi" w:cstheme="minorHAnsi"/>
              </w:rPr>
              <w:t>2</w:t>
            </w:r>
            <w:r w:rsidRPr="004E3D74">
              <w:rPr>
                <w:rFonts w:asciiTheme="minorHAnsi" w:hAnsiTheme="minorHAnsi" w:cstheme="minorHAnsi"/>
              </w:rPr>
              <w:t xml:space="preserve">0 </w:t>
            </w:r>
            <w:proofErr w:type="spellStart"/>
            <w:r w:rsidR="004B7DD8">
              <w:rPr>
                <w:rFonts w:asciiTheme="minorHAnsi" w:hAnsiTheme="minorHAnsi" w:cstheme="minorHAnsi"/>
              </w:rPr>
              <w:t>points</w:t>
            </w:r>
            <w:proofErr w:type="spellEnd"/>
          </w:p>
        </w:tc>
        <w:tc>
          <w:tcPr>
            <w:tcW w:w="3595" w:type="dxa"/>
            <w:gridSpan w:val="2"/>
          </w:tcPr>
          <w:p w14:paraId="6A23E661" w14:textId="0ADD0350" w:rsidR="00FB105E" w:rsidRPr="004B7DD8" w:rsidRDefault="004B7DD8" w:rsidP="00DC6AF8">
            <w:pPr>
              <w:spacing w:after="240"/>
              <w:rPr>
                <w:rFonts w:cstheme="minorHAnsi"/>
                <w:lang w:val="en-GB"/>
              </w:rPr>
            </w:pPr>
            <w:r w:rsidRPr="004B7DD8">
              <w:rPr>
                <w:rFonts w:asciiTheme="minorHAnsi" w:hAnsiTheme="minorHAnsi" w:cstheme="minorHAnsi"/>
                <w:lang w:val="en-GB"/>
              </w:rPr>
              <w:t>Agreement/cooperation with another host institution: 15 points</w:t>
            </w:r>
          </w:p>
        </w:tc>
        <w:tc>
          <w:tcPr>
            <w:tcW w:w="1806" w:type="dxa"/>
          </w:tcPr>
          <w:p w14:paraId="0AEA99EB" w14:textId="3060E745" w:rsidR="00FB105E" w:rsidRPr="004E3D74" w:rsidRDefault="004B7DD8" w:rsidP="004B7DD8">
            <w:pPr>
              <w:spacing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</w:t>
            </w:r>
            <w:r w:rsidR="00FB105E" w:rsidRPr="004E3D74">
              <w:rPr>
                <w:rFonts w:asciiTheme="minorHAnsi" w:hAnsiTheme="minorHAnsi" w:cstheme="minorHAnsi"/>
              </w:rPr>
              <w:t xml:space="preserve">: 0 </w:t>
            </w:r>
            <w:proofErr w:type="spellStart"/>
            <w:r>
              <w:rPr>
                <w:rFonts w:asciiTheme="minorHAnsi" w:hAnsiTheme="minorHAnsi" w:cstheme="minorHAnsi"/>
              </w:rPr>
              <w:t>points</w:t>
            </w:r>
            <w:proofErr w:type="spellEnd"/>
          </w:p>
        </w:tc>
      </w:tr>
      <w:tr w:rsidR="002746F0" w:rsidRPr="00830191" w14:paraId="38B1BF37" w14:textId="77777777" w:rsidTr="0074030E">
        <w:tc>
          <w:tcPr>
            <w:tcW w:w="9062" w:type="dxa"/>
            <w:gridSpan w:val="5"/>
          </w:tcPr>
          <w:p w14:paraId="02D4CC64" w14:textId="5573364D" w:rsidR="002746F0" w:rsidRPr="00830191" w:rsidRDefault="00830191" w:rsidP="00DC6AF8">
            <w:pPr>
              <w:spacing w:after="240"/>
              <w:rPr>
                <w:rFonts w:asciiTheme="minorHAnsi" w:hAnsiTheme="minorHAnsi" w:cstheme="minorHAnsi"/>
                <w:lang w:val="en-GB"/>
              </w:rPr>
            </w:pPr>
            <w:r w:rsidRPr="00830191">
              <w:rPr>
                <w:rFonts w:asciiTheme="minorHAnsi" w:hAnsiTheme="minorHAnsi" w:cstheme="minorHAnsi"/>
                <w:lang w:val="en-GB"/>
              </w:rPr>
              <w:t>Scoring for the assessment criterion described in point 8</w:t>
            </w:r>
          </w:p>
        </w:tc>
      </w:tr>
      <w:tr w:rsidR="002746F0" w:rsidRPr="004E3D74" w14:paraId="081F3A53" w14:textId="77777777" w:rsidTr="00FB105E">
        <w:tc>
          <w:tcPr>
            <w:tcW w:w="3661" w:type="dxa"/>
            <w:gridSpan w:val="2"/>
          </w:tcPr>
          <w:p w14:paraId="1601853D" w14:textId="418BF1E8" w:rsidR="00D75702" w:rsidRPr="004E3D74" w:rsidRDefault="00830191" w:rsidP="00D75702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Yes</w:t>
            </w:r>
            <w:proofErr w:type="spellEnd"/>
            <w:r w:rsidR="00D75702" w:rsidRPr="004E3D74">
              <w:rPr>
                <w:rFonts w:asciiTheme="minorHAnsi" w:hAnsiTheme="minorHAnsi" w:cstheme="minorHAnsi"/>
              </w:rPr>
              <w:t xml:space="preserve">: </w:t>
            </w:r>
            <w:r w:rsidR="006021AA">
              <w:rPr>
                <w:rFonts w:asciiTheme="minorHAnsi" w:hAnsiTheme="minorHAnsi" w:cstheme="minorHAnsi"/>
              </w:rPr>
              <w:t xml:space="preserve">0 - </w:t>
            </w:r>
            <w:r w:rsidR="00D75702" w:rsidRPr="004E3D74">
              <w:rPr>
                <w:rFonts w:asciiTheme="minorHAnsi" w:hAnsiTheme="minorHAnsi" w:cstheme="minorHAnsi"/>
              </w:rPr>
              <w:t>10 pkt</w:t>
            </w:r>
          </w:p>
          <w:p w14:paraId="536140FD" w14:textId="77777777" w:rsidR="002746F0" w:rsidRPr="004E3D74" w:rsidRDefault="002746F0" w:rsidP="002746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01" w:type="dxa"/>
            <w:gridSpan w:val="3"/>
          </w:tcPr>
          <w:p w14:paraId="5506FCDB" w14:textId="052BB210" w:rsidR="002746F0" w:rsidRPr="004E3D74" w:rsidRDefault="00830191" w:rsidP="00DC6AF8">
            <w:pPr>
              <w:spacing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</w:t>
            </w:r>
            <w:bookmarkStart w:id="0" w:name="_GoBack"/>
            <w:bookmarkEnd w:id="0"/>
            <w:r w:rsidR="00D75702" w:rsidRPr="004E3D74">
              <w:rPr>
                <w:rFonts w:asciiTheme="minorHAnsi" w:hAnsiTheme="minorHAnsi" w:cstheme="minorHAnsi"/>
              </w:rPr>
              <w:t>: 0 pkt</w:t>
            </w:r>
          </w:p>
        </w:tc>
      </w:tr>
    </w:tbl>
    <w:p w14:paraId="310D30AF" w14:textId="77777777" w:rsidR="00284BB1" w:rsidRPr="003A54E5" w:rsidRDefault="00284BB1" w:rsidP="00284BB1">
      <w:pPr>
        <w:spacing w:after="240"/>
      </w:pPr>
    </w:p>
    <w:sectPr w:rsidR="00284BB1" w:rsidRPr="003A54E5" w:rsidSect="004E3D74">
      <w:footerReference w:type="default" r:id="rId7"/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3C33880" w16cid:durableId="2B431834"/>
  <w16cid:commentId w16cid:paraId="035B625E" w16cid:durableId="2B431835"/>
  <w16cid:commentId w16cid:paraId="2409973B" w16cid:durableId="2B43183C"/>
  <w16cid:commentId w16cid:paraId="1EFB8AC7" w16cid:durableId="2B431836"/>
  <w16cid:commentId w16cid:paraId="3307ADB0" w16cid:durableId="2B431867"/>
  <w16cid:commentId w16cid:paraId="489F1805" w16cid:durableId="2B431837"/>
  <w16cid:commentId w16cid:paraId="1A6964EA" w16cid:durableId="2B431838"/>
  <w16cid:commentId w16cid:paraId="58512A77" w16cid:durableId="2B4318A3"/>
  <w16cid:commentId w16cid:paraId="3CD6FFAE" w16cid:durableId="2B431839"/>
  <w16cid:commentId w16cid:paraId="1F1B97FF" w16cid:durableId="2B43183A"/>
  <w16cid:commentId w16cid:paraId="00A2C6B1" w16cid:durableId="2B4318E5"/>
  <w16cid:commentId w16cid:paraId="7FAD187D" w16cid:durableId="2B43183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E8548E" w14:textId="77777777" w:rsidR="00572EE2" w:rsidRDefault="00572EE2" w:rsidP="00F62A0C">
      <w:pPr>
        <w:spacing w:after="0" w:line="240" w:lineRule="auto"/>
      </w:pPr>
      <w:r>
        <w:separator/>
      </w:r>
    </w:p>
  </w:endnote>
  <w:endnote w:type="continuationSeparator" w:id="0">
    <w:p w14:paraId="29B6F73D" w14:textId="77777777" w:rsidR="00572EE2" w:rsidRDefault="00572EE2" w:rsidP="00F62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3127786"/>
      <w:docPartObj>
        <w:docPartGallery w:val="Page Numbers (Bottom of Page)"/>
        <w:docPartUnique/>
      </w:docPartObj>
    </w:sdtPr>
    <w:sdtEndPr/>
    <w:sdtContent>
      <w:p w14:paraId="33176EE5" w14:textId="73233022" w:rsidR="00F62A0C" w:rsidRDefault="00F62A0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191">
          <w:rPr>
            <w:noProof/>
          </w:rPr>
          <w:t>2</w:t>
        </w:r>
        <w:r>
          <w:fldChar w:fldCharType="end"/>
        </w:r>
      </w:p>
    </w:sdtContent>
  </w:sdt>
  <w:p w14:paraId="1AE854EE" w14:textId="77777777" w:rsidR="00F62A0C" w:rsidRDefault="00F62A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C37E3" w14:textId="77777777" w:rsidR="00572EE2" w:rsidRDefault="00572EE2" w:rsidP="00F62A0C">
      <w:pPr>
        <w:spacing w:after="0" w:line="240" w:lineRule="auto"/>
      </w:pPr>
      <w:r>
        <w:separator/>
      </w:r>
    </w:p>
  </w:footnote>
  <w:footnote w:type="continuationSeparator" w:id="0">
    <w:p w14:paraId="50EDE611" w14:textId="77777777" w:rsidR="00572EE2" w:rsidRDefault="00572EE2" w:rsidP="00F62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67AD4"/>
    <w:multiLevelType w:val="hybridMultilevel"/>
    <w:tmpl w:val="3C143382"/>
    <w:lvl w:ilvl="0" w:tplc="13D883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1D566FA"/>
    <w:multiLevelType w:val="hybridMultilevel"/>
    <w:tmpl w:val="80EAF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3704F"/>
    <w:multiLevelType w:val="hybridMultilevel"/>
    <w:tmpl w:val="E0E08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D6D54"/>
    <w:multiLevelType w:val="hybridMultilevel"/>
    <w:tmpl w:val="2C704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E51DD"/>
    <w:multiLevelType w:val="hybridMultilevel"/>
    <w:tmpl w:val="74CE7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46D48"/>
    <w:multiLevelType w:val="hybridMultilevel"/>
    <w:tmpl w:val="3B467512"/>
    <w:lvl w:ilvl="0" w:tplc="13D883D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A3"/>
    <w:rsid w:val="00012283"/>
    <w:rsid w:val="000A2B25"/>
    <w:rsid w:val="0012067C"/>
    <w:rsid w:val="001347BC"/>
    <w:rsid w:val="001458A3"/>
    <w:rsid w:val="001C1F63"/>
    <w:rsid w:val="002364A7"/>
    <w:rsid w:val="002408BF"/>
    <w:rsid w:val="0026567A"/>
    <w:rsid w:val="002746F0"/>
    <w:rsid w:val="00284BB1"/>
    <w:rsid w:val="00293D47"/>
    <w:rsid w:val="003045E6"/>
    <w:rsid w:val="00314149"/>
    <w:rsid w:val="00375020"/>
    <w:rsid w:val="003A54E5"/>
    <w:rsid w:val="004243E1"/>
    <w:rsid w:val="00426011"/>
    <w:rsid w:val="00445D36"/>
    <w:rsid w:val="00453BD2"/>
    <w:rsid w:val="00457E1B"/>
    <w:rsid w:val="0047468A"/>
    <w:rsid w:val="0048230F"/>
    <w:rsid w:val="004B7DD8"/>
    <w:rsid w:val="004C1E90"/>
    <w:rsid w:val="004D5248"/>
    <w:rsid w:val="004E3D74"/>
    <w:rsid w:val="0052508D"/>
    <w:rsid w:val="00555ACE"/>
    <w:rsid w:val="00572EE2"/>
    <w:rsid w:val="005822BD"/>
    <w:rsid w:val="005B2362"/>
    <w:rsid w:val="006021AA"/>
    <w:rsid w:val="00602517"/>
    <w:rsid w:val="0063575F"/>
    <w:rsid w:val="00647606"/>
    <w:rsid w:val="00656F4E"/>
    <w:rsid w:val="006F6732"/>
    <w:rsid w:val="00723E21"/>
    <w:rsid w:val="007526BC"/>
    <w:rsid w:val="00783F99"/>
    <w:rsid w:val="007841D1"/>
    <w:rsid w:val="0078614C"/>
    <w:rsid w:val="00786C00"/>
    <w:rsid w:val="007A0565"/>
    <w:rsid w:val="007C68A3"/>
    <w:rsid w:val="007F06E9"/>
    <w:rsid w:val="00811B74"/>
    <w:rsid w:val="00830191"/>
    <w:rsid w:val="0084150D"/>
    <w:rsid w:val="008566E2"/>
    <w:rsid w:val="008747D2"/>
    <w:rsid w:val="008B3643"/>
    <w:rsid w:val="00942794"/>
    <w:rsid w:val="009544DF"/>
    <w:rsid w:val="00955E5D"/>
    <w:rsid w:val="00971A32"/>
    <w:rsid w:val="009B3917"/>
    <w:rsid w:val="009B7C4E"/>
    <w:rsid w:val="009D581D"/>
    <w:rsid w:val="009E4012"/>
    <w:rsid w:val="00A05F6D"/>
    <w:rsid w:val="00A14F1B"/>
    <w:rsid w:val="00A43C6F"/>
    <w:rsid w:val="00A504F6"/>
    <w:rsid w:val="00A70E04"/>
    <w:rsid w:val="00A75618"/>
    <w:rsid w:val="00AD286F"/>
    <w:rsid w:val="00AF1171"/>
    <w:rsid w:val="00B262ED"/>
    <w:rsid w:val="00B64A6C"/>
    <w:rsid w:val="00B8750E"/>
    <w:rsid w:val="00B92FA5"/>
    <w:rsid w:val="00BC79A5"/>
    <w:rsid w:val="00BD7D5C"/>
    <w:rsid w:val="00C2430B"/>
    <w:rsid w:val="00C6618F"/>
    <w:rsid w:val="00CC058B"/>
    <w:rsid w:val="00CC4325"/>
    <w:rsid w:val="00CE66AF"/>
    <w:rsid w:val="00D3591B"/>
    <w:rsid w:val="00D54587"/>
    <w:rsid w:val="00D75702"/>
    <w:rsid w:val="00DC6AF8"/>
    <w:rsid w:val="00DD4DE5"/>
    <w:rsid w:val="00DE1856"/>
    <w:rsid w:val="00DE3034"/>
    <w:rsid w:val="00DF021A"/>
    <w:rsid w:val="00E05D66"/>
    <w:rsid w:val="00E37B1C"/>
    <w:rsid w:val="00E55652"/>
    <w:rsid w:val="00E77963"/>
    <w:rsid w:val="00E84DA8"/>
    <w:rsid w:val="00EA56C2"/>
    <w:rsid w:val="00EA6EAC"/>
    <w:rsid w:val="00F62A0C"/>
    <w:rsid w:val="00F755FF"/>
    <w:rsid w:val="00FB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2BDC2"/>
  <w15:chartTrackingRefBased/>
  <w15:docId w15:val="{6FEB23AE-88FA-4F44-81B2-14B15F64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57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A54E5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3A54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5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3A54E5"/>
    <w:pPr>
      <w:ind w:left="720"/>
      <w:contextualSpacing/>
    </w:pPr>
  </w:style>
  <w:style w:type="table" w:styleId="Tabela-Siatka">
    <w:name w:val="Table Grid"/>
    <w:basedOn w:val="Standardowy"/>
    <w:uiPriority w:val="59"/>
    <w:rsid w:val="00E77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34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47B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84DA8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4D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4D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4D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4D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4DA8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508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62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2A0C"/>
  </w:style>
  <w:style w:type="paragraph" w:styleId="Stopka">
    <w:name w:val="footer"/>
    <w:basedOn w:val="Normalny"/>
    <w:link w:val="StopkaZnak"/>
    <w:uiPriority w:val="99"/>
    <w:unhideWhenUsed/>
    <w:rsid w:val="00F62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2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690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Doerffer</dc:creator>
  <cp:keywords/>
  <dc:description/>
  <cp:lastModifiedBy>Maria Doerffer</cp:lastModifiedBy>
  <cp:revision>6</cp:revision>
  <cp:lastPrinted>2025-01-27T07:05:00Z</cp:lastPrinted>
  <dcterms:created xsi:type="dcterms:W3CDTF">2025-07-22T10:53:00Z</dcterms:created>
  <dcterms:modified xsi:type="dcterms:W3CDTF">2025-07-22T11:14:00Z</dcterms:modified>
</cp:coreProperties>
</file>